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270" w:rsidRDefault="00981270" w:rsidP="00E0182C">
      <w:pPr>
        <w:ind w:left="-709"/>
        <w:jc w:val="both"/>
        <w:rPr>
          <w:b/>
        </w:rPr>
      </w:pPr>
    </w:p>
    <w:p w:rsidR="00981270" w:rsidRDefault="00981270" w:rsidP="00E0182C">
      <w:pPr>
        <w:ind w:left="-709"/>
        <w:jc w:val="both"/>
        <w:rPr>
          <w:b/>
        </w:rPr>
      </w:pPr>
    </w:p>
    <w:tbl>
      <w:tblPr>
        <w:tblpPr w:leftFromText="180" w:rightFromText="180" w:vertAnchor="text" w:horzAnchor="margin" w:tblpY="-622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CA451B" w:rsidTr="00CA451B">
        <w:tc>
          <w:tcPr>
            <w:tcW w:w="3970" w:type="dxa"/>
          </w:tcPr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Усть-Канский район 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Администрация муниципального образования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Талицкое сельское поселение 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ул. Зеленая 27,</w:t>
            </w:r>
            <w:r w:rsidRPr="0037645D">
              <w:rPr>
                <w:b/>
                <w:sz w:val="20"/>
                <w:szCs w:val="20"/>
              </w:rPr>
              <w:t xml:space="preserve"> с.</w:t>
            </w:r>
            <w:r>
              <w:rPr>
                <w:b/>
                <w:sz w:val="20"/>
                <w:szCs w:val="20"/>
              </w:rPr>
              <w:t xml:space="preserve"> Усть-Кумир 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Усть-Канского района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Республика Алтай 649458</w:t>
            </w:r>
          </w:p>
          <w:p w:rsidR="00CA451B" w:rsidRPr="006E7574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  <w:r w:rsidRPr="006E7574">
              <w:rPr>
                <w:b/>
                <w:sz w:val="20"/>
                <w:szCs w:val="20"/>
              </w:rPr>
              <w:t>(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talica</w:t>
            </w:r>
            <w:proofErr w:type="spellEnd"/>
            <w:r w:rsidRPr="006E7574">
              <w:rPr>
                <w:b/>
                <w:sz w:val="20"/>
                <w:szCs w:val="20"/>
              </w:rPr>
              <w:t>.2012@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 w:rsidRPr="006E7574">
              <w:rPr>
                <w:b/>
                <w:sz w:val="20"/>
                <w:szCs w:val="20"/>
              </w:rPr>
              <w:t>.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ru</w:t>
            </w:r>
            <w:proofErr w:type="spellEnd"/>
            <w:r w:rsidRPr="006E7574">
              <w:rPr>
                <w:b/>
                <w:sz w:val="20"/>
                <w:szCs w:val="20"/>
              </w:rPr>
              <w:t>)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CA451B" w:rsidRDefault="0001530B" w:rsidP="00CA451B">
            <w:pPr>
              <w:spacing w:after="0" w:line="240" w:lineRule="auto"/>
              <w:jc w:val="center"/>
            </w:pPr>
            <w:r>
              <w:rPr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-4.8pt;margin-top:8.75pt;width:82.5pt;height:81.75pt;z-index:251658240;mso-position-horizontal-relative:text;mso-position-vertical-relative:text" filled="t">
                  <v:fill color2="black"/>
                  <v:imagedata r:id="rId6" o:title=""/>
                </v:shape>
                <o:OLEObject Type="Embed" ProgID="Word.Picture.8" ShapeID="_x0000_s1029" DrawAspect="Content" ObjectID="_1596868310" r:id="rId7"/>
              </w:object>
            </w:r>
          </w:p>
        </w:tc>
        <w:tc>
          <w:tcPr>
            <w:tcW w:w="4111" w:type="dxa"/>
            <w:vAlign w:val="center"/>
          </w:tcPr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муниципал </w:t>
            </w:r>
            <w:proofErr w:type="spellStart"/>
            <w:r>
              <w:rPr>
                <w:b/>
              </w:rPr>
              <w:t>тозолмозинин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Усть-</w:t>
            </w:r>
            <w:proofErr w:type="gramStart"/>
            <w:r>
              <w:rPr>
                <w:b/>
                <w:sz w:val="20"/>
                <w:szCs w:val="20"/>
              </w:rPr>
              <w:t xml:space="preserve">Кумир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37645D">
              <w:rPr>
                <w:b/>
                <w:sz w:val="20"/>
                <w:szCs w:val="20"/>
              </w:rPr>
              <w:t>урт</w:t>
            </w:r>
            <w:proofErr w:type="spellEnd"/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>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>649458</w:t>
            </w:r>
          </w:p>
          <w:p w:rsidR="00CA451B" w:rsidRPr="0037645D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81270" w:rsidRPr="00CA451B" w:rsidRDefault="00CA451B" w:rsidP="00CA451B">
      <w:pPr>
        <w:tabs>
          <w:tab w:val="left" w:pos="465"/>
          <w:tab w:val="right" w:pos="9355"/>
        </w:tabs>
        <w:ind w:left="-709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 w:rsidRPr="00CA451B">
        <w:rPr>
          <w:rFonts w:ascii="Times New Roman" w:hAnsi="Times New Roman" w:cs="Times New Roman"/>
          <w:b/>
          <w:sz w:val="36"/>
          <w:szCs w:val="36"/>
        </w:rPr>
        <w:t>Постановление</w:t>
      </w:r>
      <w:r w:rsidR="00AE371F">
        <w:rPr>
          <w:rFonts w:ascii="Times New Roman" w:hAnsi="Times New Roman" w:cs="Times New Roman"/>
          <w:b/>
          <w:sz w:val="36"/>
          <w:szCs w:val="36"/>
        </w:rPr>
        <w:t xml:space="preserve">                   </w:t>
      </w:r>
      <w:r>
        <w:rPr>
          <w:b/>
          <w:sz w:val="36"/>
          <w:szCs w:val="36"/>
        </w:rPr>
        <w:tab/>
      </w:r>
    </w:p>
    <w:p w:rsidR="003C0A2C" w:rsidRPr="00892218" w:rsidRDefault="00CA451B" w:rsidP="003C0A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   </w:t>
      </w:r>
      <w:r w:rsidR="00702D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«24</w:t>
      </w:r>
      <w:r w:rsidR="003C0A2C" w:rsidRP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  <w:r w:rsidR="00AE14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августа 2018</w:t>
      </w:r>
      <w:r w:rsidR="003C0A2C" w:rsidRP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года                  </w:t>
      </w:r>
      <w:r w:rsidR="00AE371F" w:rsidRPr="00892218">
        <w:rPr>
          <w:rFonts w:ascii="Times New Roman" w:hAnsi="Times New Roman" w:cs="Times New Roman"/>
          <w:b/>
          <w:sz w:val="28"/>
          <w:szCs w:val="28"/>
        </w:rPr>
        <w:t>с. Усть-Кумир</w:t>
      </w:r>
      <w:r w:rsidR="003C0A2C" w:rsidRP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</w:t>
      </w:r>
      <w:r w:rsid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  <w:r w:rsidR="00AE14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№27</w:t>
      </w:r>
    </w:p>
    <w:p w:rsidR="00AE144D" w:rsidRDefault="00AE144D" w:rsidP="003C0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«Внесение изменений и дополнений</w:t>
      </w:r>
    </w:p>
    <w:p w:rsidR="003C0A2C" w:rsidRDefault="00AE144D" w:rsidP="003C0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в Положение «</w:t>
      </w:r>
      <w:r w:rsidR="00DB0BB1"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Об организации похоронного </w:t>
      </w:r>
    </w:p>
    <w:p w:rsidR="003C0A2C" w:rsidRDefault="00DB0BB1" w:rsidP="003C0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дела на территории </w:t>
      </w:r>
      <w:r w:rsidR="00E0182C">
        <w:rPr>
          <w:rFonts w:ascii="Times New Roman" w:eastAsia="Times New Roman" w:hAnsi="Times New Roman" w:cs="Times New Roman"/>
          <w:b/>
          <w:bCs/>
          <w:color w:val="000000"/>
          <w:sz w:val="28"/>
        </w:rPr>
        <w:t>МО «</w:t>
      </w:r>
      <w:r w:rsidR="000556FE" w:rsidRPr="00CA451B">
        <w:rPr>
          <w:rFonts w:ascii="Times New Roman" w:eastAsia="Times New Roman" w:hAnsi="Times New Roman" w:cs="Times New Roman"/>
          <w:b/>
          <w:bCs/>
          <w:sz w:val="28"/>
        </w:rPr>
        <w:t>Талицкое</w:t>
      </w:r>
    </w:p>
    <w:p w:rsidR="00AE144D" w:rsidRDefault="00DB0BB1" w:rsidP="003C0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>сельско</w:t>
      </w:r>
      <w:r w:rsidR="00E0182C">
        <w:rPr>
          <w:rFonts w:ascii="Times New Roman" w:eastAsia="Times New Roman" w:hAnsi="Times New Roman" w:cs="Times New Roman"/>
          <w:b/>
          <w:bCs/>
          <w:color w:val="000000"/>
          <w:sz w:val="28"/>
        </w:rPr>
        <w:t>е</w:t>
      </w: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поселени</w:t>
      </w:r>
      <w:r w:rsidR="00E0182C">
        <w:rPr>
          <w:rFonts w:ascii="Times New Roman" w:eastAsia="Times New Roman" w:hAnsi="Times New Roman" w:cs="Times New Roman"/>
          <w:b/>
          <w:bCs/>
          <w:color w:val="000000"/>
          <w:sz w:val="28"/>
        </w:rPr>
        <w:t>е»</w:t>
      </w:r>
      <w:r w:rsidR="00AE144D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, утвержденное </w:t>
      </w:r>
    </w:p>
    <w:p w:rsidR="00DB0BB1" w:rsidRPr="00DB0BB1" w:rsidRDefault="00AE144D" w:rsidP="003C0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Постановление</w:t>
      </w:r>
      <w:r w:rsidR="0001530B">
        <w:rPr>
          <w:rFonts w:ascii="Times New Roman" w:eastAsia="Times New Roman" w:hAnsi="Times New Roman" w:cs="Times New Roman"/>
          <w:b/>
          <w:bCs/>
          <w:color w:val="000000"/>
          <w:sz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№46 от 27.12.2017г.»</w:t>
      </w:r>
    </w:p>
    <w:p w:rsidR="00DB0BB1" w:rsidRDefault="00AE144D" w:rsidP="00DB0BB1">
      <w:pPr>
        <w:shd w:val="clear" w:color="auto" w:fill="FFFFFF"/>
        <w:spacing w:before="100" w:beforeAutospacing="1" w:after="100" w:afterAutospacing="1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основании заключения Правительства Республики Алтай от 17.07.2018г. №593 на постановление сельской администрации Талицкого сельского поселения Усть-Канского района Респ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ублики Алтай от 27 декабря 2017 года №46 «Об организации похоронного дела на территории МО «Талицкое сельское поселение»:</w:t>
      </w:r>
    </w:p>
    <w:p w:rsidR="00AE144D" w:rsidRPr="00ED66E1" w:rsidRDefault="00AE144D" w:rsidP="00AE144D">
      <w:pPr>
        <w:pStyle w:val="a8"/>
        <w:jc w:val="both"/>
        <w:rPr>
          <w:sz w:val="28"/>
          <w:szCs w:val="28"/>
        </w:rPr>
      </w:pPr>
      <w:r w:rsidRPr="00ED66E1">
        <w:rPr>
          <w:sz w:val="28"/>
          <w:szCs w:val="28"/>
        </w:rPr>
        <w:t>ПОСТАНОВЛЯЕТ:</w:t>
      </w:r>
    </w:p>
    <w:p w:rsidR="00AE144D" w:rsidRDefault="00AE144D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Default="00AE144D" w:rsidP="00AE144D">
      <w:pPr>
        <w:pStyle w:val="a3"/>
        <w:numPr>
          <w:ilvl w:val="0"/>
          <w:numId w:val="3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AE144D">
        <w:rPr>
          <w:color w:val="000000"/>
          <w:sz w:val="28"/>
          <w:szCs w:val="28"/>
        </w:rPr>
        <w:t>Внести следующие изменения в Положение об организации похоронного дела на территории МО «Талицкое сельское поселение»:</w:t>
      </w:r>
    </w:p>
    <w:p w:rsidR="00B855C8" w:rsidRDefault="00F94134" w:rsidP="00B855C8">
      <w:pPr>
        <w:pStyle w:val="a3"/>
        <w:numPr>
          <w:ilvl w:val="1"/>
          <w:numId w:val="4"/>
        </w:numPr>
        <w:shd w:val="clear" w:color="auto" w:fill="FFFFFF"/>
        <w:spacing w:before="100" w:beforeAutospacing="1" w:after="100" w:afterAutospacing="1"/>
        <w:jc w:val="both"/>
        <w:rPr>
          <w:b/>
          <w:color w:val="000000"/>
          <w:sz w:val="28"/>
          <w:szCs w:val="28"/>
        </w:rPr>
      </w:pPr>
      <w:r w:rsidRPr="00F94134">
        <w:rPr>
          <w:color w:val="000000"/>
          <w:sz w:val="28"/>
          <w:szCs w:val="28"/>
        </w:rPr>
        <w:t>В р</w:t>
      </w:r>
      <w:r w:rsidR="00C06936" w:rsidRPr="00F94134">
        <w:rPr>
          <w:color w:val="000000"/>
          <w:sz w:val="28"/>
          <w:szCs w:val="28"/>
        </w:rPr>
        <w:t>аздел</w:t>
      </w:r>
      <w:r w:rsidRPr="00F94134">
        <w:rPr>
          <w:color w:val="000000"/>
          <w:sz w:val="28"/>
          <w:szCs w:val="28"/>
        </w:rPr>
        <w:t>е</w:t>
      </w:r>
      <w:r w:rsidR="00C06936" w:rsidRPr="00F94134">
        <w:rPr>
          <w:color w:val="000000"/>
          <w:sz w:val="28"/>
          <w:szCs w:val="28"/>
        </w:rPr>
        <w:t xml:space="preserve"> 1 пункт</w:t>
      </w:r>
      <w:r w:rsidRPr="00F94134">
        <w:rPr>
          <w:color w:val="000000"/>
          <w:sz w:val="28"/>
          <w:szCs w:val="28"/>
        </w:rPr>
        <w:t xml:space="preserve">а 1.2 второго абзаца слова </w:t>
      </w:r>
      <w:r w:rsidRPr="00F94134">
        <w:rPr>
          <w:b/>
          <w:color w:val="000000"/>
          <w:sz w:val="28"/>
          <w:szCs w:val="28"/>
        </w:rPr>
        <w:t>«может определить»</w:t>
      </w:r>
      <w:r>
        <w:rPr>
          <w:b/>
          <w:color w:val="000000"/>
          <w:sz w:val="28"/>
          <w:szCs w:val="28"/>
        </w:rPr>
        <w:t xml:space="preserve">, </w:t>
      </w:r>
      <w:r w:rsidRPr="00F94134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>менить словом</w:t>
      </w:r>
      <w:r w:rsidRPr="00F94134">
        <w:rPr>
          <w:b/>
          <w:color w:val="000000"/>
          <w:sz w:val="28"/>
          <w:szCs w:val="28"/>
        </w:rPr>
        <w:t xml:space="preserve"> «определяет»</w:t>
      </w:r>
      <w:r>
        <w:rPr>
          <w:b/>
          <w:color w:val="000000"/>
          <w:sz w:val="28"/>
          <w:szCs w:val="28"/>
        </w:rPr>
        <w:t>;</w:t>
      </w:r>
    </w:p>
    <w:p w:rsidR="00B855C8" w:rsidRDefault="00403109" w:rsidP="00B855C8">
      <w:pPr>
        <w:pStyle w:val="a3"/>
        <w:numPr>
          <w:ilvl w:val="1"/>
          <w:numId w:val="4"/>
        </w:numPr>
        <w:shd w:val="clear" w:color="auto" w:fill="FFFFFF"/>
        <w:spacing w:before="100" w:beforeAutospacing="1" w:after="100" w:afterAutospacing="1"/>
        <w:jc w:val="both"/>
        <w:rPr>
          <w:b/>
          <w:color w:val="000000"/>
          <w:sz w:val="28"/>
          <w:szCs w:val="28"/>
        </w:rPr>
      </w:pPr>
      <w:r w:rsidRPr="00B855C8">
        <w:rPr>
          <w:color w:val="000000"/>
          <w:sz w:val="28"/>
          <w:szCs w:val="28"/>
        </w:rPr>
        <w:t xml:space="preserve">Раздел </w:t>
      </w:r>
      <w:r w:rsidR="00F94134" w:rsidRPr="00B855C8">
        <w:rPr>
          <w:color w:val="000000"/>
          <w:sz w:val="28"/>
          <w:szCs w:val="28"/>
        </w:rPr>
        <w:t xml:space="preserve">2 пункт 2.2 подпункт 2.2.1 шестой абзац следует </w:t>
      </w:r>
      <w:r w:rsidR="00B855C8" w:rsidRPr="00B855C8">
        <w:rPr>
          <w:color w:val="000000"/>
          <w:sz w:val="28"/>
          <w:szCs w:val="28"/>
        </w:rPr>
        <w:t xml:space="preserve">читать: </w:t>
      </w:r>
      <w:r w:rsidR="00F94134" w:rsidRPr="00B855C8">
        <w:rPr>
          <w:b/>
          <w:color w:val="000000"/>
          <w:sz w:val="28"/>
          <w:szCs w:val="28"/>
        </w:rPr>
        <w:t>«</w:t>
      </w:r>
      <w:r w:rsidR="00B855C8" w:rsidRPr="00B855C8">
        <w:rPr>
          <w:b/>
          <w:color w:val="000000"/>
          <w:sz w:val="28"/>
          <w:szCs w:val="28"/>
        </w:rPr>
        <w:t>Расчет за оказанные услуги по погребению (захоронению) осуществляется в размере установленных тарифов. В случае, если по желанию супруга, близких родственников, иных лиц, взявших на себя обязанность осуществить погребение умершего, погребение осуществляется ими за свой счет, им выплачивается социальное пособие на погребение в размере, равном стоимости услуг, предоставляемых</w:t>
      </w:r>
      <w:r w:rsidR="00B855C8" w:rsidRPr="00B855C8">
        <w:rPr>
          <w:color w:val="000000"/>
          <w:sz w:val="28"/>
          <w:szCs w:val="28"/>
        </w:rPr>
        <w:t xml:space="preserve"> </w:t>
      </w:r>
      <w:r w:rsidR="00B855C8" w:rsidRPr="00B855C8">
        <w:rPr>
          <w:b/>
          <w:color w:val="000000"/>
          <w:sz w:val="28"/>
          <w:szCs w:val="28"/>
        </w:rPr>
        <w:t>согласно гарантированному перечню услуг по погребению.</w:t>
      </w:r>
      <w:r w:rsidR="00B855C8">
        <w:rPr>
          <w:b/>
          <w:color w:val="000000"/>
          <w:sz w:val="28"/>
          <w:szCs w:val="28"/>
        </w:rPr>
        <w:t>»</w:t>
      </w:r>
    </w:p>
    <w:p w:rsidR="00434D2D" w:rsidRDefault="00162EE6" w:rsidP="00434D2D">
      <w:pPr>
        <w:pStyle w:val="a3"/>
        <w:numPr>
          <w:ilvl w:val="1"/>
          <w:numId w:val="4"/>
        </w:numPr>
        <w:shd w:val="clear" w:color="auto" w:fill="FFFFFF"/>
        <w:spacing w:before="100" w:beforeAutospacing="1" w:after="100" w:afterAutospacing="1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Раздел 3 пункт 3.1</w:t>
      </w:r>
      <w:r w:rsidR="00646055">
        <w:rPr>
          <w:color w:val="000000"/>
          <w:sz w:val="28"/>
          <w:szCs w:val="28"/>
        </w:rPr>
        <w:t xml:space="preserve"> следует читать: </w:t>
      </w:r>
      <w:r w:rsidR="00434D2D" w:rsidRPr="00434D2D">
        <w:rPr>
          <w:b/>
          <w:color w:val="000000"/>
          <w:sz w:val="28"/>
          <w:szCs w:val="28"/>
        </w:rPr>
        <w:t>«Погребение производится согласно действующего Положения об организации похоронного дела на территории Талицкого сельского поселения.»</w:t>
      </w:r>
    </w:p>
    <w:p w:rsidR="00434D2D" w:rsidRPr="00434D2D" w:rsidRDefault="00434D2D" w:rsidP="00434D2D">
      <w:pPr>
        <w:pStyle w:val="a3"/>
        <w:numPr>
          <w:ilvl w:val="1"/>
          <w:numId w:val="4"/>
        </w:numPr>
        <w:shd w:val="clear" w:color="auto" w:fill="FFFFFF"/>
        <w:spacing w:before="100" w:beforeAutospacing="1" w:after="100" w:afterAutospacing="1"/>
        <w:jc w:val="both"/>
        <w:rPr>
          <w:b/>
          <w:color w:val="000000"/>
          <w:sz w:val="28"/>
          <w:szCs w:val="28"/>
        </w:rPr>
      </w:pPr>
      <w:r w:rsidRPr="00434D2D">
        <w:rPr>
          <w:color w:val="000000"/>
          <w:sz w:val="28"/>
          <w:szCs w:val="28"/>
        </w:rPr>
        <w:t>Пункты 3.3, 3.4</w:t>
      </w:r>
      <w:r>
        <w:rPr>
          <w:color w:val="000000"/>
          <w:sz w:val="28"/>
          <w:szCs w:val="28"/>
        </w:rPr>
        <w:t>, 3.7</w:t>
      </w:r>
      <w:r w:rsidRPr="00434D2D">
        <w:rPr>
          <w:color w:val="000000"/>
          <w:sz w:val="28"/>
          <w:szCs w:val="28"/>
        </w:rPr>
        <w:t xml:space="preserve"> раздела 3 </w:t>
      </w:r>
      <w:r w:rsidRPr="00434D2D">
        <w:rPr>
          <w:b/>
          <w:color w:val="000000"/>
          <w:sz w:val="28"/>
          <w:szCs w:val="28"/>
        </w:rPr>
        <w:t>исключить</w:t>
      </w:r>
      <w:r w:rsidRPr="00434D2D">
        <w:rPr>
          <w:color w:val="000000"/>
          <w:sz w:val="28"/>
          <w:szCs w:val="28"/>
        </w:rPr>
        <w:t>, так как являются коррупциогенными факторами</w:t>
      </w:r>
    </w:p>
    <w:p w:rsidR="00434D2D" w:rsidRDefault="00434D2D" w:rsidP="00434D2D">
      <w:pPr>
        <w:pStyle w:val="a3"/>
        <w:numPr>
          <w:ilvl w:val="1"/>
          <w:numId w:val="4"/>
        </w:numPr>
        <w:shd w:val="clear" w:color="auto" w:fill="FFFFFF"/>
        <w:spacing w:before="100" w:beforeAutospacing="1" w:after="100" w:afterAutospacing="1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Раздел 4 пункт 4.1 следует читать </w:t>
      </w:r>
      <w:r w:rsidRPr="00BE262F">
        <w:rPr>
          <w:b/>
          <w:color w:val="000000"/>
          <w:sz w:val="28"/>
          <w:szCs w:val="28"/>
        </w:rPr>
        <w:t>«</w:t>
      </w:r>
      <w:r w:rsidR="00BE262F" w:rsidRPr="00BE262F">
        <w:rPr>
          <w:b/>
          <w:color w:val="000000"/>
          <w:sz w:val="28"/>
          <w:szCs w:val="28"/>
        </w:rPr>
        <w:t>Монтаж, демонтаж, ремонт, замена надмогильных сооружений и оград осуществляются родственниками умершего по достижению их ветхости.»</w:t>
      </w:r>
    </w:p>
    <w:p w:rsidR="000D781C" w:rsidRDefault="00BE262F" w:rsidP="000D781C">
      <w:pPr>
        <w:pStyle w:val="a3"/>
        <w:numPr>
          <w:ilvl w:val="1"/>
          <w:numId w:val="4"/>
        </w:numPr>
        <w:shd w:val="clear" w:color="auto" w:fill="FFFFFF"/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BE262F">
        <w:rPr>
          <w:color w:val="000000"/>
          <w:sz w:val="28"/>
          <w:szCs w:val="28"/>
        </w:rPr>
        <w:t xml:space="preserve">В разделе 4 пункта 4.7 после слова </w:t>
      </w:r>
      <w:r>
        <w:rPr>
          <w:color w:val="000000"/>
          <w:sz w:val="28"/>
          <w:szCs w:val="28"/>
        </w:rPr>
        <w:t>«</w:t>
      </w:r>
      <w:r w:rsidRPr="00BE262F">
        <w:rPr>
          <w:color w:val="000000"/>
          <w:sz w:val="28"/>
          <w:szCs w:val="28"/>
        </w:rPr>
        <w:t>бесхозяйственными</w:t>
      </w:r>
      <w:r>
        <w:rPr>
          <w:color w:val="000000"/>
          <w:sz w:val="28"/>
          <w:szCs w:val="28"/>
        </w:rPr>
        <w:t>»</w:t>
      </w:r>
      <w:r w:rsidRPr="00BE262F">
        <w:rPr>
          <w:color w:val="000000"/>
          <w:sz w:val="28"/>
          <w:szCs w:val="28"/>
        </w:rPr>
        <w:t xml:space="preserve">, слова в </w:t>
      </w:r>
      <w:r>
        <w:rPr>
          <w:color w:val="000000"/>
          <w:sz w:val="28"/>
          <w:szCs w:val="28"/>
        </w:rPr>
        <w:t>«</w:t>
      </w:r>
      <w:r w:rsidRPr="00BE262F">
        <w:rPr>
          <w:color w:val="000000"/>
          <w:sz w:val="28"/>
          <w:szCs w:val="28"/>
        </w:rPr>
        <w:t>установленном законодательном порядке</w:t>
      </w:r>
      <w:r>
        <w:rPr>
          <w:color w:val="000000"/>
          <w:sz w:val="28"/>
          <w:szCs w:val="28"/>
        </w:rPr>
        <w:t>»</w:t>
      </w:r>
      <w:r>
        <w:rPr>
          <w:b/>
          <w:color w:val="000000"/>
          <w:sz w:val="28"/>
          <w:szCs w:val="28"/>
        </w:rPr>
        <w:t xml:space="preserve"> исключить, </w:t>
      </w:r>
      <w:r w:rsidRPr="00BE262F">
        <w:rPr>
          <w:color w:val="000000"/>
          <w:sz w:val="28"/>
          <w:szCs w:val="28"/>
        </w:rPr>
        <w:t>так как являются коррупциогенным фактором</w:t>
      </w:r>
      <w:r>
        <w:rPr>
          <w:color w:val="000000"/>
          <w:sz w:val="28"/>
          <w:szCs w:val="28"/>
        </w:rPr>
        <w:t>.</w:t>
      </w:r>
    </w:p>
    <w:p w:rsidR="000D781C" w:rsidRPr="000D781C" w:rsidRDefault="00BE262F" w:rsidP="000D781C">
      <w:pPr>
        <w:pStyle w:val="a3"/>
        <w:numPr>
          <w:ilvl w:val="1"/>
          <w:numId w:val="4"/>
        </w:numPr>
        <w:shd w:val="clear" w:color="auto" w:fill="FFFFFF"/>
        <w:spacing w:before="100" w:beforeAutospacing="1" w:after="100" w:afterAutospacing="1"/>
        <w:jc w:val="both"/>
        <w:rPr>
          <w:b/>
          <w:color w:val="000000"/>
          <w:sz w:val="28"/>
          <w:szCs w:val="28"/>
        </w:rPr>
      </w:pPr>
      <w:r w:rsidRPr="000D781C">
        <w:rPr>
          <w:color w:val="000000"/>
          <w:sz w:val="28"/>
          <w:szCs w:val="28"/>
        </w:rPr>
        <w:t xml:space="preserve">Раздел 6 пункт 6.1 </w:t>
      </w:r>
      <w:r w:rsidR="000D781C" w:rsidRPr="000D781C">
        <w:rPr>
          <w:color w:val="000000"/>
          <w:sz w:val="28"/>
          <w:szCs w:val="28"/>
        </w:rPr>
        <w:t xml:space="preserve">следует читать </w:t>
      </w:r>
      <w:r w:rsidR="000D781C" w:rsidRPr="000D781C">
        <w:rPr>
          <w:b/>
          <w:color w:val="000000"/>
          <w:sz w:val="28"/>
          <w:szCs w:val="28"/>
        </w:rPr>
        <w:t>«</w:t>
      </w:r>
      <w:r w:rsidR="000D781C" w:rsidRPr="000D781C">
        <w:rPr>
          <w:b/>
          <w:sz w:val="28"/>
          <w:szCs w:val="28"/>
        </w:rPr>
        <w:t>Лица, виновные в нарушении настоящего Положения, несут ответственность в соответствии с законодательством Российской Федерации и законодательством Республики Алтай.»</w:t>
      </w:r>
    </w:p>
    <w:p w:rsidR="00BE262F" w:rsidRPr="00BE262F" w:rsidRDefault="00BE262F" w:rsidP="000D781C">
      <w:pPr>
        <w:pStyle w:val="a3"/>
        <w:shd w:val="clear" w:color="auto" w:fill="FFFFFF"/>
        <w:spacing w:before="100" w:beforeAutospacing="1" w:after="100" w:afterAutospacing="1"/>
        <w:ind w:left="1020"/>
        <w:jc w:val="both"/>
        <w:rPr>
          <w:color w:val="000000"/>
          <w:sz w:val="28"/>
          <w:szCs w:val="28"/>
        </w:rPr>
      </w:pPr>
    </w:p>
    <w:p w:rsidR="000D781C" w:rsidRDefault="000D781C" w:rsidP="00DB0BB1">
      <w:pPr>
        <w:shd w:val="clear" w:color="auto" w:fill="FFFFFF"/>
        <w:spacing w:after="0" w:line="240" w:lineRule="auto"/>
        <w:jc w:val="both"/>
        <w:rPr>
          <w:color w:val="000000"/>
          <w:sz w:val="28"/>
          <w:szCs w:val="28"/>
        </w:rPr>
      </w:pPr>
    </w:p>
    <w:p w:rsidR="003C0A2C" w:rsidRDefault="003C0A2C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 «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F3621D" w:rsidRPr="00F3621D">
        <w:rPr>
          <w:rFonts w:ascii="Times New Roman" w:hAnsi="Times New Roman" w:cs="Times New Roman"/>
          <w:b/>
          <w:noProof/>
        </w:rPr>
        <w:t xml:space="preserve"> 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поселения 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 w:rsidR="00CA45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262F">
        <w:rPr>
          <w:rFonts w:ascii="Times New Roman" w:eastAsia="Times New Roman" w:hAnsi="Times New Roman" w:cs="Times New Roman"/>
          <w:color w:val="000000"/>
          <w:sz w:val="28"/>
          <w:szCs w:val="28"/>
        </w:rPr>
        <w:t>К.А. Кошкаров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A451B" w:rsidRDefault="00CA451B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E144D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E262F" w:rsidRDefault="00BE262F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262F" w:rsidRDefault="00BE262F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262F" w:rsidRDefault="00BE262F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262F" w:rsidRDefault="00BE262F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262F" w:rsidRDefault="00BE262F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262F" w:rsidRDefault="00BE262F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262F" w:rsidRDefault="00BE262F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262F" w:rsidRDefault="00BE262F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262F" w:rsidRDefault="00BE262F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262F" w:rsidRDefault="00BE262F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781C" w:rsidRDefault="000D781C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781C" w:rsidRDefault="000D781C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781C" w:rsidRDefault="000D781C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781C" w:rsidRDefault="000D781C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781C" w:rsidRDefault="000D781C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781C" w:rsidRDefault="000D781C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781C" w:rsidRDefault="000D781C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781C" w:rsidRDefault="000D781C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781C" w:rsidRDefault="000D781C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781C" w:rsidRDefault="000D781C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 1 к постановлению</w:t>
      </w:r>
    </w:p>
    <w:p w:rsidR="00DB0BB1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</w:t>
      </w:r>
      <w:r w:rsidR="00797A7D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 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0556FE" w:rsidRPr="00CA451B">
        <w:rPr>
          <w:rFonts w:ascii="Times New Roman" w:eastAsia="Times New Roman" w:hAnsi="Times New Roman" w:cs="Times New Roman"/>
          <w:sz w:val="28"/>
          <w:szCs w:val="28"/>
        </w:rPr>
        <w:t>Талицкое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</w:t>
      </w:r>
    </w:p>
    <w:p w:rsidR="00DB0BB1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поселение» №</w:t>
      </w:r>
      <w:r w:rsidR="00F3621D">
        <w:rPr>
          <w:rFonts w:ascii="Times New Roman" w:eastAsia="Times New Roman" w:hAnsi="Times New Roman" w:cs="Times New Roman"/>
          <w:color w:val="000000"/>
          <w:sz w:val="28"/>
          <w:szCs w:val="28"/>
        </w:rPr>
        <w:t>46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F3621D">
        <w:rPr>
          <w:rFonts w:ascii="Times New Roman" w:eastAsia="Times New Roman" w:hAnsi="Times New Roman" w:cs="Times New Roman"/>
          <w:color w:val="000000"/>
          <w:sz w:val="28"/>
          <w:szCs w:val="28"/>
        </w:rPr>
        <w:t>27.12.2017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B0BB1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DB0B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>ПОЛОЖЕНИЕ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 организации похоронного дела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на территории </w:t>
      </w:r>
      <w:r w:rsidR="00CA451B" w:rsidRPr="00CA451B">
        <w:rPr>
          <w:rFonts w:ascii="Times New Roman" w:eastAsia="Times New Roman" w:hAnsi="Times New Roman" w:cs="Times New Roman"/>
          <w:b/>
          <w:bCs/>
          <w:sz w:val="28"/>
        </w:rPr>
        <w:t>Талицкого</w:t>
      </w: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сельского поселения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 ОБЩИЕ ПОЛОЖЕНИЯ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Положение об организации похоронного дела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(далее - Положение) определяет систему организации похоронного дела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поселения, устанавливает порядок содержания общественн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кладбищ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, разработано в целях реализации полномочий органов местного самоуправления в области организации ритуальных услуг и содержания мест захоронения  в соответствии с Федеральными законами от 12.01.1996 N 8-ФЗ "</w:t>
      </w:r>
      <w:hyperlink r:id="rId8" w:tgtFrame="_blank" w:history="1">
        <w:r w:rsidRPr="00DB0BB1">
          <w:rPr>
            <w:rFonts w:ascii="Times New Roman" w:eastAsia="Times New Roman" w:hAnsi="Times New Roman" w:cs="Times New Roman"/>
            <w:sz w:val="28"/>
          </w:rPr>
          <w:t>О погребении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и похоронном деле" и от 06.10.2003 N 131-ФЗ "</w:t>
      </w:r>
      <w:hyperlink r:id="rId9" w:tgtFrame="_blank" w:history="1">
        <w:r w:rsidRPr="00DB0BB1">
          <w:rPr>
            <w:rFonts w:ascii="Times New Roman" w:eastAsia="Times New Roman" w:hAnsi="Times New Roman" w:cs="Times New Roman"/>
            <w:sz w:val="28"/>
          </w:rPr>
          <w:t>Об общих принципах</w:t>
        </w:r>
      </w:hyperlink>
      <w:r w:rsidRPr="00DB0BB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 местного самоуправления в Российской Федерации".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1.2. Обязанность по оказанию гарантированного перечня услуг по погребению, предусмотренных </w:t>
      </w:r>
      <w:hyperlink r:id="rId10" w:tgtFrame="_blank" w:history="1">
        <w:r w:rsidRPr="00DB0BB1">
          <w:rPr>
            <w:rFonts w:ascii="Times New Roman" w:eastAsia="Times New Roman" w:hAnsi="Times New Roman" w:cs="Times New Roman"/>
            <w:sz w:val="28"/>
          </w:rPr>
          <w:t>ФЗ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от 12.01.1996 N 8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"О погребении и похоронном деле" (далее - Закон о погребении), возлагается на организацию, созданную в соответствии с 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11" w:tgtFrame="_blank" w:history="1">
        <w:r w:rsidRPr="00B32411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о погребении в качестве специализированной службы по вопросам похоронного дела.</w:t>
      </w:r>
    </w:p>
    <w:p w:rsidR="00A81872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941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отсутствии специализированной службы по вопросам похоронного дела для оказания гарантийного перечня услуг по погребению администрация </w:t>
      </w:r>
      <w:r w:rsidR="00CA451B" w:rsidRPr="00F94134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F941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403109" w:rsidRPr="00F9413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определяет</w:t>
      </w:r>
      <w:r w:rsidRPr="00F941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соответствующего поставщика (подрядчика, исполнителя) данных услуг в соответствии с Федеральным </w:t>
      </w:r>
      <w:hyperlink r:id="rId12" w:tgtFrame="_blank" w:history="1">
        <w:r w:rsidRPr="00F94134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F94134">
        <w:rPr>
          <w:rFonts w:ascii="Times New Roman" w:eastAsia="Times New Roman" w:hAnsi="Times New Roman" w:cs="Times New Roman"/>
          <w:color w:val="000000"/>
          <w:sz w:val="28"/>
          <w:szCs w:val="28"/>
        </w:rPr>
        <w:t> от 05.04.2013 N 44-ФЗ "О контрактной системе в сфере закупок товаров, работ, услуг для обеспечения государственных и муниципальных нужд" (далее - Закон о закупках).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1.3. Ритуальные, сопутствующие ритуальные услуги, а также услуги по погребению (в </w:t>
      </w:r>
      <w:proofErr w:type="spellStart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в части гарантированного перечня) вправе оказывать не имеющие статуса специализированной службы по вопросам похоронного дела юридические лица и индивидуальные предприниматели, осуществляющие деятельность без образования юридического лица (далее - ритуальные организации).</w:t>
      </w:r>
    </w:p>
    <w:p w:rsidR="00DB0BB1" w:rsidRPr="00DB0BB1" w:rsidRDefault="00B3241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1.4. Место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захоронения (кладбищ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="00DB0BB1" w:rsidRPr="00CA451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находятся в ведении администрации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1.5. 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признаку принадлежности место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захоронения явля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F72FD1">
        <w:rPr>
          <w:rFonts w:ascii="Times New Roman" w:eastAsia="Times New Roman" w:hAnsi="Times New Roman" w:cs="Times New Roman"/>
          <w:color w:val="000000"/>
          <w:sz w:val="28"/>
          <w:szCs w:val="28"/>
        </w:rPr>
        <w:t>тся муниципальным кладбище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м, по</w:t>
      </w:r>
      <w:r w:rsidR="00F72F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обычаям - общественным кладбище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DB0BB1" w:rsidRPr="00DB0BB1" w:rsidRDefault="00B3241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1.6. На кладбище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осуществляется погребение умерших граждан, постоянно проживавших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(с учетом их волеизъявления), или иных лиц в существующие ограды по просьбе граждан, на которых зарегистрированы данные захоронения, при соблюдении требований, предусмотренных разделом 3 настоящего Положения.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1.7. Погребение на общественн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кладбищ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может осуществляться с учетом </w:t>
      </w:r>
      <w:proofErr w:type="spellStart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вероисповедальных</w:t>
      </w:r>
      <w:proofErr w:type="spellEnd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, воинских и иных обычаев и традиций. Для погребения военнослужащих, граждан, призванных на военные сборы, сотрудников органов внутренних дел, сотрудников учреждений и органов уголовно-исполнительной системы, погибших при прохождении военной службы (военных сборов, службы) или умерших в результате увечья (ранения, травмы, контузии), заболевания в мирное время, на территории кладбища могут создаваться воинские участки.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1.8. Администрация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осуществляет координацию деятельности юридических и физических лиц, оказывающих ритуальные услуги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1.9. При отсутствии близких родственников или невозможности осуществить ими погребение, а также при отсутствии иных лиц, взявших на себя обязанность осуществить погребение, доставку в морг, в учреждения судебно-медицинской экспертизы, погребение умершего после установления органами внутренних дел его личности осуществляется специализированной службой по вопросам похоронного дела (при ее отсутствии - ритуальной организацией, определенной администрацией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в соответствии с 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13" w:tgtFrame="_blank" w:history="1">
        <w:r w:rsidRPr="00B32411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="002466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о закупках, далее - "ритуальной организацией по контракту").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1.10. Благоустройство и содержание кладбищ осуществляется из средств местного бюджета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и иных источников, не запрещенных законодательством Российской Федерации.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1.11. Контроль за благоустройством, поддержанием порядка, соблюдением санитарного состояния на кладбище осуществляется администрацией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1.12. Прилегающая к кладбищу территория составляет санитарно-защитную зону, определяемую в соответствии с санитарными нормами и правилами.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1.13. В санитарно-защитных зонах не допускается строительство зданий и сооружений, гаражей и хозяйственных построек, водозаборов и колодцев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 хозяйственно-питьевых нужд, устройство мест для отдыха и занятий спортом.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 ОСНОВНЫЕ ВОПРОСЫ ОРГАНИЗАЦИИ ПОХОРОННОГО ДЕЛА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2.1. Лицо, взявшее на себя обязанность осуществить погребение умершего, организует, координирует выполнение всего процесса погребения от оформления документов, необходимых для погребения, до захоронения включительно.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2.2. Специализированная служба (ритуальная организация по контракту) обязана обеспечить: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2.2.1. Оказание услуг по погребению на безвозмездной основе согласно установленному </w:t>
      </w:r>
      <w:hyperlink r:id="rId14" w:tgtFrame="_blank" w:history="1">
        <w:r w:rsidRPr="0024666B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погребении гарантированному перечню услуг по </w:t>
      </w:r>
      <w:r w:rsidRPr="00DB0BB1">
        <w:rPr>
          <w:rFonts w:ascii="Times New Roman" w:eastAsia="Times New Roman" w:hAnsi="Times New Roman" w:cs="Times New Roman"/>
          <w:sz w:val="28"/>
          <w:szCs w:val="28"/>
        </w:rPr>
        <w:t>погребению</w:t>
      </w:r>
      <w:r w:rsidR="0024666B" w:rsidRPr="00A818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666B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включают в себя:</w:t>
      </w:r>
    </w:p>
    <w:p w:rsidR="00A81872" w:rsidRPr="00A81872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 xml:space="preserve">- оформление документов, необходимых для погребения; </w:t>
      </w:r>
    </w:p>
    <w:p w:rsidR="00A81872" w:rsidRPr="00A81872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 xml:space="preserve">- предоставление и доставка гроба и других предметов, необходимых для погребения; </w:t>
      </w:r>
    </w:p>
    <w:p w:rsidR="00A81872" w:rsidRPr="00A81872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>- перевозка тела (останков) умершего на кладбище;</w:t>
      </w:r>
    </w:p>
    <w:p w:rsidR="00A81872" w:rsidRPr="00DB0BB1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 xml:space="preserve"> - погребение.</w:t>
      </w:r>
    </w:p>
    <w:p w:rsidR="00DB0BB1" w:rsidRPr="00DB0BB1" w:rsidRDefault="00B855C8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55C8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Расчет за оказанные услуги по погребению (захоронению) осуществляется в размере установленных тарифов.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случае, если по желанию супруга, близких родственников, иных лиц, взявших на себя обязанность осуществить погребение умершего, погребение осуществляется ими за свой счет, им выплачивается социальное пособие на погребение в размере, равном стоимости услуг, предоставляемых согласно гарантированному перечню услуг по погребению.</w:t>
      </w:r>
    </w:p>
    <w:p w:rsidR="0024666B" w:rsidRDefault="00DB0BB1" w:rsidP="008711E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2.3.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дминистрация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обеспечивает формирование и сохранность архивного фонда, инвентаризацию захоронений и обновление книг захоронений, регистрацию захоронений умерших в регистрационной книге.</w:t>
      </w:r>
      <w:bookmarkStart w:id="1" w:name="P87"/>
      <w:bookmarkEnd w:id="1"/>
    </w:p>
    <w:p w:rsidR="00DB0BB1" w:rsidRPr="00DB0BB1" w:rsidRDefault="00DB0BB1" w:rsidP="0024666B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 ПОРЯДОК ЗАХОРОНЕНИЯ</w:t>
      </w:r>
    </w:p>
    <w:p w:rsidR="00646055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3.1. </w:t>
      </w: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Пог</w:t>
      </w:r>
      <w:r w:rsidR="0064605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ребение производится согласно действующего Положения об организации похоронного дела на территории Талицкого сельского поселения</w:t>
      </w:r>
      <w:r w:rsidR="00434D2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Каждое захоронение регистрируется в книге установленной формы с указанием номера участков захоронения и могилы.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Гарантия осуществления погребения с предоставлением бесплатно участка земли: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погребение умерших (погибших), не имеющих супруга, близких родственников, иных родственников либо законного представителя умершего, осуществлять на земельном участке размером 2,5 x 1,5 м;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погребение умерших с учетом волеизъявления родственников и выделение на этом месте участка земли для захоронения супруга или близкого родственника размером 2,5 x 2,5 м.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При захоронении в гробу в существующие семейные ограды расстояние между гробами должно быть не менее 0,5 м, глубина могилы при захоронении в гробу должна быть 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менее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1,5 метра.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При захоронении должна соблюдаться рядность оград. Проход между оградами должен быть по короткой стороне могилы 0,9 м, высота оград не должна превышать 1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,5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метр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D6945" w:rsidRDefault="008D6945" w:rsidP="00D42044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945" w:rsidRDefault="008D6945" w:rsidP="00D42044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D42044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 ПРАВИЛА СОДЕРЖАНИЯ МЕСТ ПОГРЕБЕНИЯ</w:t>
      </w:r>
    </w:p>
    <w:p w:rsidR="00BE262F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4.1. </w:t>
      </w: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Монтаж, демонтаж, ремонт, замена надмогильных сооружений и оград осуществляются </w:t>
      </w:r>
      <w:r w:rsidR="00434D2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родственниками умершего по достижению их ветхости</w:t>
      </w:r>
      <w:r w:rsidR="00BE262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4.2. Установка памятников и иных надмогильных сооружений вне мест захоронений запрещается.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4.3. Установленные надмогильные сооружения, ограды и благоустроенные места захоронения не должны иметь частей, выступающих за границы участка, выделенного под захоронение, или нависающих над ним.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4.4. Размер ограды должен соответствовать размеру выделенного земельного участка.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4.5. Надписи на надмогильных сооружениях должны соответствовать сведениям действительно захороненных в данном месте умерших.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4.6. Граждане (организации) содержат места захоронения и надмогильные сооружения в надлежащем состоянии самостоятельно либо заключают договор об осуществлении ухода за могилой.</w:t>
      </w:r>
    </w:p>
    <w:p w:rsidR="00BE262F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4.7. При отсутствии надмогильного сооружения, ухода за захоронением и сведений о захоронении последние могут быть признаны </w:t>
      </w:r>
      <w:r w:rsidRPr="00162EE6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бесхозяйными</w:t>
      </w:r>
      <w:r w:rsidR="00BE262F" w:rsidRPr="00162EE6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.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4.8. Специализированная служба, ритуальная организация по контракту, администрация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ответственности за сохранность установленных надмогильных сооружений и оград не несет.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4.9. На территории кладбища запрещается: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находиться после его закрытия;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выгуливать собак, пасти домашних животных, ловить птиц;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разводить костры, производить добычу грунта, резать дерн;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засорять территорию;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складировать в контейнер для мусора старые памятники, цветочницы и другие надмогильные сооружения (указанные предметы необходимо складировать у контейнерной площадки);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сажать деревья на могильном участке;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ломать зеленые насаждения, рвать цветы, засорять территорию;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ездить на машинах, велосипедах, мопедах, мотороллерах, мотоциклах, лыжах и т.п.;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4.10. Запрещается осуществление самовольных захоронений на кладбище.</w:t>
      </w:r>
    </w:p>
    <w:p w:rsidR="00234A12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4.11. На территории кладбища запрещен проезд без разрешения автотранспортных средств</w:t>
      </w:r>
      <w:r w:rsidR="00234A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34A12" w:rsidRDefault="00234A12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234A12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 ПРАВИЛА РАБОТЫ КЛАДБИЩ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5.1. Кладбища открыты для посещений и производства на них работ ежедневно: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с мая по сентябрь - с 8 до 20 часов;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с октября по апрель - с 9 до 17 часов.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5.2. На территории кладбищ посетители должны соблюдать общественный порядок и тишину.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5.3. Посетители кладбищ имеют право: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пользоваться инвентарем для ухода за могилой;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осуществлять уход за могилой, в </w:t>
      </w:r>
      <w:proofErr w:type="spellStart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3621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сажать цветы на могильном участке.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="00234A1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При главном входе на кладбище вывешивается выписка из настоящих правил.</w:t>
      </w:r>
    </w:p>
    <w:p w:rsidR="00234A12" w:rsidRPr="00DB0BB1" w:rsidRDefault="00234A12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234A12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6. ОТВЕТСТВЕННОСТЬ ЗА НАРУШЕНИЕ НАСТОЯЩЕГО ПОЛОЖЕНИЯ</w:t>
      </w:r>
    </w:p>
    <w:p w:rsidR="00DB0BB1" w:rsidRPr="00EC24FB" w:rsidRDefault="00DB0BB1" w:rsidP="00EC24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711E3" w:rsidRPr="00594772" w:rsidRDefault="000D781C" w:rsidP="000D781C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94772" w:rsidRPr="00594772">
        <w:rPr>
          <w:rFonts w:ascii="Times New Roman" w:hAnsi="Times New Roman" w:cs="Times New Roman"/>
          <w:sz w:val="28"/>
          <w:szCs w:val="28"/>
        </w:rPr>
        <w:t>.1. Лица, виновные в нарушении настоящего Положения, несут ответственность в соответствии с законодательством Российской Федерации и законодательством Республики Алтай.</w:t>
      </w:r>
    </w:p>
    <w:sectPr w:rsidR="008711E3" w:rsidRPr="00594772" w:rsidSect="00EC2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01CA1"/>
    <w:multiLevelType w:val="multilevel"/>
    <w:tmpl w:val="1EBC911C"/>
    <w:lvl w:ilvl="0">
      <w:start w:val="1"/>
      <w:numFmt w:val="decimal"/>
      <w:lvlText w:val="%1"/>
      <w:lvlJc w:val="left"/>
      <w:pPr>
        <w:ind w:left="480" w:hanging="480"/>
      </w:pPr>
      <w:rPr>
        <w:rFonts w:eastAsiaTheme="minorEastAsia"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eastAsiaTheme="minorEastAsia"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eastAsiaTheme="minorEastAsia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eastAsiaTheme="minorEastAsia"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eastAsiaTheme="minorEastAsia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eastAsiaTheme="minorEastAsia"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eastAsiaTheme="minorEastAsia" w:hint="default"/>
      </w:rPr>
    </w:lvl>
  </w:abstractNum>
  <w:abstractNum w:abstractNumId="1" w15:restartNumberingAfterBreak="0">
    <w:nsid w:val="2BFF04B8"/>
    <w:multiLevelType w:val="multilevel"/>
    <w:tmpl w:val="C7FA56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6C7062B1"/>
    <w:multiLevelType w:val="hybridMultilevel"/>
    <w:tmpl w:val="61FC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4A5AC1"/>
    <w:multiLevelType w:val="multilevel"/>
    <w:tmpl w:val="3BCC7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935"/>
    <w:rsid w:val="0001530B"/>
    <w:rsid w:val="000556FE"/>
    <w:rsid w:val="000D781C"/>
    <w:rsid w:val="000E1490"/>
    <w:rsid w:val="00137784"/>
    <w:rsid w:val="00162EE6"/>
    <w:rsid w:val="001652F3"/>
    <w:rsid w:val="00182E37"/>
    <w:rsid w:val="001F6EC9"/>
    <w:rsid w:val="00234A12"/>
    <w:rsid w:val="0024666B"/>
    <w:rsid w:val="00300E54"/>
    <w:rsid w:val="003B0B3F"/>
    <w:rsid w:val="003C0A2C"/>
    <w:rsid w:val="003E0935"/>
    <w:rsid w:val="00402E8F"/>
    <w:rsid w:val="00403109"/>
    <w:rsid w:val="00434D2D"/>
    <w:rsid w:val="0044526C"/>
    <w:rsid w:val="00484A11"/>
    <w:rsid w:val="00486580"/>
    <w:rsid w:val="004B3EB9"/>
    <w:rsid w:val="004D41C6"/>
    <w:rsid w:val="00501537"/>
    <w:rsid w:val="00566FC5"/>
    <w:rsid w:val="0058074B"/>
    <w:rsid w:val="00594772"/>
    <w:rsid w:val="00646055"/>
    <w:rsid w:val="00651525"/>
    <w:rsid w:val="006667E1"/>
    <w:rsid w:val="006B3A8B"/>
    <w:rsid w:val="00702D98"/>
    <w:rsid w:val="007054D1"/>
    <w:rsid w:val="007338CD"/>
    <w:rsid w:val="0075563F"/>
    <w:rsid w:val="00762240"/>
    <w:rsid w:val="00797A7D"/>
    <w:rsid w:val="00850CF3"/>
    <w:rsid w:val="008711E3"/>
    <w:rsid w:val="00892218"/>
    <w:rsid w:val="008D6945"/>
    <w:rsid w:val="008E3024"/>
    <w:rsid w:val="00903A55"/>
    <w:rsid w:val="009224A0"/>
    <w:rsid w:val="009330B6"/>
    <w:rsid w:val="0093591E"/>
    <w:rsid w:val="00945EBF"/>
    <w:rsid w:val="00981270"/>
    <w:rsid w:val="00A079C5"/>
    <w:rsid w:val="00A2308B"/>
    <w:rsid w:val="00A23A2F"/>
    <w:rsid w:val="00A81872"/>
    <w:rsid w:val="00AC5C81"/>
    <w:rsid w:val="00AD536B"/>
    <w:rsid w:val="00AE144D"/>
    <w:rsid w:val="00AE371F"/>
    <w:rsid w:val="00B12603"/>
    <w:rsid w:val="00B32411"/>
    <w:rsid w:val="00B32BBD"/>
    <w:rsid w:val="00B47219"/>
    <w:rsid w:val="00B855C8"/>
    <w:rsid w:val="00BD2F67"/>
    <w:rsid w:val="00BE262F"/>
    <w:rsid w:val="00C06936"/>
    <w:rsid w:val="00C10D36"/>
    <w:rsid w:val="00C2422D"/>
    <w:rsid w:val="00CA184F"/>
    <w:rsid w:val="00CA36FE"/>
    <w:rsid w:val="00CA451B"/>
    <w:rsid w:val="00CF567D"/>
    <w:rsid w:val="00D35BB0"/>
    <w:rsid w:val="00D42044"/>
    <w:rsid w:val="00D50701"/>
    <w:rsid w:val="00DB0BB1"/>
    <w:rsid w:val="00DB17F8"/>
    <w:rsid w:val="00DD76F5"/>
    <w:rsid w:val="00E0182C"/>
    <w:rsid w:val="00E9202A"/>
    <w:rsid w:val="00EC24FB"/>
    <w:rsid w:val="00F0342B"/>
    <w:rsid w:val="00F3621D"/>
    <w:rsid w:val="00F72FD1"/>
    <w:rsid w:val="00F94134"/>
    <w:rsid w:val="00FD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3A63E3E"/>
  <w15:docId w15:val="{FB20054A-1B12-48C0-980B-C8C075F7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0B6"/>
  </w:style>
  <w:style w:type="paragraph" w:styleId="2">
    <w:name w:val="heading 2"/>
    <w:basedOn w:val="a"/>
    <w:link w:val="20"/>
    <w:uiPriority w:val="9"/>
    <w:qFormat/>
    <w:rsid w:val="00DB0B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82E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82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E3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D5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dress2">
    <w:name w:val="address2"/>
    <w:basedOn w:val="a0"/>
    <w:rsid w:val="00AD536B"/>
  </w:style>
  <w:style w:type="character" w:customStyle="1" w:styleId="fio2">
    <w:name w:val="fio2"/>
    <w:basedOn w:val="a0"/>
    <w:rsid w:val="00AD536B"/>
  </w:style>
  <w:style w:type="character" w:customStyle="1" w:styleId="data2">
    <w:name w:val="data2"/>
    <w:basedOn w:val="a0"/>
    <w:rsid w:val="00AD536B"/>
  </w:style>
  <w:style w:type="character" w:customStyle="1" w:styleId="fio3">
    <w:name w:val="fio3"/>
    <w:basedOn w:val="a0"/>
    <w:rsid w:val="00AD536B"/>
  </w:style>
  <w:style w:type="character" w:customStyle="1" w:styleId="apple-converted-space">
    <w:name w:val="apple-converted-space"/>
    <w:basedOn w:val="a0"/>
    <w:rsid w:val="006667E1"/>
  </w:style>
  <w:style w:type="character" w:customStyle="1" w:styleId="toolbarlabel">
    <w:name w:val="toolbarlabel"/>
    <w:basedOn w:val="a0"/>
    <w:rsid w:val="00EC24FB"/>
  </w:style>
  <w:style w:type="character" w:customStyle="1" w:styleId="dropdowntoolbarbutton">
    <w:name w:val="dropdowntoolbarbutton"/>
    <w:basedOn w:val="a0"/>
    <w:rsid w:val="00EC24FB"/>
  </w:style>
  <w:style w:type="character" w:customStyle="1" w:styleId="20">
    <w:name w:val="Заголовок 2 Знак"/>
    <w:basedOn w:val="a0"/>
    <w:link w:val="2"/>
    <w:uiPriority w:val="9"/>
    <w:rsid w:val="00DB0BB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p6">
    <w:name w:val="p6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DB0BB1"/>
  </w:style>
  <w:style w:type="paragraph" w:customStyle="1" w:styleId="p7">
    <w:name w:val="p7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DB0BB1"/>
    <w:rPr>
      <w:color w:val="0000FF"/>
      <w:u w:val="single"/>
    </w:rPr>
  </w:style>
  <w:style w:type="character" w:customStyle="1" w:styleId="s2">
    <w:name w:val="s2"/>
    <w:basedOn w:val="a0"/>
    <w:rsid w:val="00DB0BB1"/>
  </w:style>
  <w:style w:type="character" w:customStyle="1" w:styleId="s3">
    <w:name w:val="s3"/>
    <w:basedOn w:val="a0"/>
    <w:rsid w:val="00DB0BB1"/>
  </w:style>
  <w:style w:type="paragraph" w:customStyle="1" w:styleId="p12">
    <w:name w:val="p12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Subtitle"/>
    <w:basedOn w:val="a"/>
    <w:link w:val="a9"/>
    <w:qFormat/>
    <w:rsid w:val="00AE14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9">
    <w:name w:val="Подзаголовок Знак"/>
    <w:basedOn w:val="a0"/>
    <w:link w:val="a8"/>
    <w:rsid w:val="00AE144D"/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2069">
          <w:marLeft w:val="420"/>
          <w:marRight w:val="420"/>
          <w:marTop w:val="3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40990">
              <w:marLeft w:val="0"/>
              <w:marRight w:val="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1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0917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2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61679">
                          <w:marLeft w:val="1417"/>
                          <w:marRight w:val="566"/>
                          <w:marTop w:val="1133"/>
                          <w:marBottom w:val="11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4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6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77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6400C"/>
                    <w:right w:val="none" w:sz="0" w:space="0" w:color="auto"/>
                  </w:divBdr>
                  <w:divsChild>
                    <w:div w:id="1805852996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82287">
                          <w:marLeft w:val="0"/>
                          <w:marRight w:val="30"/>
                          <w:marTop w:val="45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78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67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16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0176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0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4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3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80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34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59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242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53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79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92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799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302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68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1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41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13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88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09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672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955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41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39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65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89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3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5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29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66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34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45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50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58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88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47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49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11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33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77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19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27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877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18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69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7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719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71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8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14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05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13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31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44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68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21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59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223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90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04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13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4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64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006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96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46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83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2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3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10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09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78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2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7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65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50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12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38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99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97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8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3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5251187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6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36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18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70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8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23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62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85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11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04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50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0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64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1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39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5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47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09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0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51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5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05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80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92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7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05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3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99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74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0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91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25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8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9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28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02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84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89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58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3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02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837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92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01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65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663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18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96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29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757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6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76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21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1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81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1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64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44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075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40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67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91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0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64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508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8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89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2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26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15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76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6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52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6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17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82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62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0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66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67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47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6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75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53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24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45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42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11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80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9811116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8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43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56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60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03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34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20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89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86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61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20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46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95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46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43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61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80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70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9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79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7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9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8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51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99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83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15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18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376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0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81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71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59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1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68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936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95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86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02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74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770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14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60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522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79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61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56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19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5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22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86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03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7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15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67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32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20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78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98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042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30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89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14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11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63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5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53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97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99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97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08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27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726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10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64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08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51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6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5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2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11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75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372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00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66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24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24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05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25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2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3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85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51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04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2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87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04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11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18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46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769663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2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52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19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04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2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25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48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12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55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84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74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39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38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62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82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16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13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0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35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5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25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69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70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33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22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94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89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78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30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43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46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18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26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12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63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309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05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7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0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80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02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31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3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89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38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9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2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37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1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44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8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04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935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59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36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52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45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55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80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9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99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12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9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62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08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972688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1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2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00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87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08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32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88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62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03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33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44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2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0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60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6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24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19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39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79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9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57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73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6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74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35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7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99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003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5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22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65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75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7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29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7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42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2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46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75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88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15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62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91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17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8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86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1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30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54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77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18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71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34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51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88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45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2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30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95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43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97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97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29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80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7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50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47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01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56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96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75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05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85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51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26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15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98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50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69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78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63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19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13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85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57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92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29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27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81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41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674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202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1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6603344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31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5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66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77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4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49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50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45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23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43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15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01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50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80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78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4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34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00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36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4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149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92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66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80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60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42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380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76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1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4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39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03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844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41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76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24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6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71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74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15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34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27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84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90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45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94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63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12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8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66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8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97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38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98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95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79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34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81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06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17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7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17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08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47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94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56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3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1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54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2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94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30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32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25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39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67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81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50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50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7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27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43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79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8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37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13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98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59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52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73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2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28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8794209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67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38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11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8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72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95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25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54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51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3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65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98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7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82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6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76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6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29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8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3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00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82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72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29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44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24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65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50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28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87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38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8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00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47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18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76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38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45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69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06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97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99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11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8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71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168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9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62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195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04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12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9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8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72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85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901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616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77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18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80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4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5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59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36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14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35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53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73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77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77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46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14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70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94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70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17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90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30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9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6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744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33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4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00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9549098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9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0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42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9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10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72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6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85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10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44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0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99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77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83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4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88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311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80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94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70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60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0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91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20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5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47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03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2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29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88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37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01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94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27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08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2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47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411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58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2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08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0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7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96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57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0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13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61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50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25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86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87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27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78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29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62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62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638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63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06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09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86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00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75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77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34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97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13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53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28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3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40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41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3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5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40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83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7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SSVZlYnltcU1YcmRtQnhPUjY4ZkhkTU9oSmdwamJ3QUt4UWI3MXpvVDlNSnpiRlhVaU9jWUd0NEZ1bFB5RzJmdWtUYUQ1b0NPa1BjMXE4WDdlM2E3VzI4QVg0SkN2c1M&amp;b64e=2&amp;sign=a778e0cade518283da2320ad42890c15&amp;keyno=17" TargetMode="External"/><Relationship Id="rId13" Type="http://schemas.openxmlformats.org/officeDocument/2006/relationships/hyperlink" Target="https://clck.yandex.ru/redir/nWO_r1F33ck?data=TUZzNUtUalhlNGlhWTkxbVlaU3JvMnQxQUhGRE5jUER0TVF5MHBDVzRSc1RmTE8zNUxyVHJkOUdfWUZLU1B6SzdsRDBMSm9yRGppa29tYUhpSXYzQjNPdUJKeGJUNVJEbHhjbXpOZ0NTRy1RTm1jQldJMGVVMmRUQkxmMll3eVg2NXdqUnVscXdXSEs1UFpMa09TS2VVTFZyaUlSMjlqakJzWDVYSjBLcWpxRVAxcGFOZ2VvZUxWeWlaN0Q2cVlvVHRMaTNJMXBSWEU&amp;b64e=2&amp;sign=d9ba5c011a3f4572f7b267cdaa5058d2&amp;keyno=17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clck.yandex.ru/redir/nWO_r1F33ck?data=TUZzNUtUalhlNGlhWTkxbVlaU3JvMnQxQUhGRE5jUER0TVF5MHBDVzRSc1RmTE8zNUxyVHJkOUdfWUZLU1B6SzdsRDBMSm9yRGppa29tYUhpSXYzQjNPdUJKeGJUNVJEbHhjbXpOZ0NTRy1RTm1jQldJMGVVMmRUQkxmMll3eVg2NXdqUnVscXdXSEs1UFpMa09TS2VVTFZyaUlSMjlqandvS2Vya0VnMGg3SkEtOFJ6aEhEeUkyNk5MSGtiN0dkeGRNZ05xYUdsSlk&amp;b64e=2&amp;sign=a3a4ef1f4d10828dc58c1d31dbc6409c&amp;keyno=1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rY0s2d3ZDVzR3ZU4tNTFqX2dIUTQ0aTVUWE1DLXRUU1N0dFFrWElMRzdFVEp0amhkVlhSR0dMd2k5NGtkVTc3U0VaOGdxeVVwU1E&amp;b64e=2&amp;sign=74df3d8ded3ea0185e467e782946ef72&amp;keyno=1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rY0s2d3ZDVzR3ZU4tNTFqX2dIUTQ0aTVUWE1DLXRUU1N0dFFrWElMRzdFVEp0amhkVlhSR0dMd2k5NGtkVTc3U0VaOGdxeVVwU1E&amp;b64e=2&amp;sign=74df3d8ded3ea0185e467e782946ef72&amp;keyno=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lxMWI5QnNTQ0I4VlVPRVFzS2RCN1A1clUwb1ZCQzRfRGhEV2NXaTdhcHp1aFFMbk44RVV2VlAzYmQtVG1yR3hhZkg2cFZZcU1nVzNPcDg0SXVycURHNHhfWmctNlR5VzJmd1pUTzJldkd0OWtnajlvdlBENFdyQWQ2RFEtSXpXVQ&amp;b64e=2&amp;sign=4af0a7ab209c760c3cb7ffb570b3a392&amp;keyno=17" TargetMode="External"/><Relationship Id="rId14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rY0s2d3ZDVzR3ZU4tNTFqX2dIUTQ0aTVUWE1DLXRUUzB4NXZlVjc3eXJfVVk4MEhpZEVZN3BqcXJQZ0pfSlRoM3RsUDFiZXR5Njg&amp;b64e=2&amp;sign=4b66d9924e4099b420f1eb9302c96c57&amp;keyno=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3CF52-B6A2-4446-B302-E6CCE51EA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2276</Words>
  <Characters>12978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Талица</cp:lastModifiedBy>
  <cp:revision>9</cp:revision>
  <cp:lastPrinted>2018-08-27T02:33:00Z</cp:lastPrinted>
  <dcterms:created xsi:type="dcterms:W3CDTF">2018-08-24T09:19:00Z</dcterms:created>
  <dcterms:modified xsi:type="dcterms:W3CDTF">2018-08-27T02:45:00Z</dcterms:modified>
</cp:coreProperties>
</file>