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61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8652B8" w:rsidRPr="008652B8" w:rsidTr="00CB3447">
        <w:tc>
          <w:tcPr>
            <w:tcW w:w="3970" w:type="dxa"/>
          </w:tcPr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 xml:space="preserve">Россия 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>Республика Алтай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 xml:space="preserve">Усть-Канский район 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 xml:space="preserve"> Талицкое сельское поселение 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Усть-Канского района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Республика Алтай 649458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26-4-19(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.2012@</w:t>
            </w: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652B8" w:rsidRPr="008652B8" w:rsidRDefault="00E74BDA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4" o:title=""/>
                </v:shape>
                <o:OLEObject Type="Embed" ProgID="Word.Picture.8" ShapeID="_x0000_s1026" DrawAspect="Content" ObjectID="_1609660468" r:id="rId5"/>
              </w:object>
            </w:r>
          </w:p>
        </w:tc>
        <w:tc>
          <w:tcPr>
            <w:tcW w:w="4111" w:type="dxa"/>
            <w:vAlign w:val="center"/>
          </w:tcPr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>Россия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 xml:space="preserve">Алтай 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</w:rPr>
              <w:t>Республиканын</w:t>
            </w:r>
            <w:proofErr w:type="spellEnd"/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8652B8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 xml:space="preserve">Талица </w:t>
            </w:r>
            <w:r w:rsidRPr="008652B8">
              <w:rPr>
                <w:rFonts w:ascii="Times New Roman" w:eastAsia="Calibri" w:hAnsi="Times New Roman" w:cs="Times New Roman"/>
                <w:b/>
                <w:lang w:val="en-US"/>
              </w:rPr>
              <w:t>j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</w:rPr>
              <w:t>урттын</w:t>
            </w:r>
            <w:proofErr w:type="spellEnd"/>
            <w:r w:rsidRPr="008652B8">
              <w:rPr>
                <w:rFonts w:ascii="Times New Roman" w:eastAsia="Calibri" w:hAnsi="Times New Roman" w:cs="Times New Roman"/>
                <w:b/>
              </w:rPr>
              <w:t xml:space="preserve"> муниципал 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</w:rPr>
              <w:t>тозолмозинин</w:t>
            </w:r>
            <w:proofErr w:type="spellEnd"/>
            <w:r w:rsidRPr="008652B8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</w:rPr>
              <w:t>администрациязы</w:t>
            </w:r>
            <w:proofErr w:type="spellEnd"/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Зеленый ором 27, Усть-</w:t>
            </w:r>
            <w:proofErr w:type="gramStart"/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Кумир  </w:t>
            </w: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урт</w:t>
            </w:r>
            <w:proofErr w:type="spellEnd"/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652B8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8652B8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652B8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Алтай Республика</w:t>
            </w:r>
            <w:r w:rsidRPr="008652B8">
              <w:rPr>
                <w:rFonts w:ascii="Times New Roman" w:eastAsia="Calibri" w:hAnsi="Times New Roman" w:cs="Times New Roman"/>
                <w:b/>
              </w:rPr>
              <w:t xml:space="preserve">, </w:t>
            </w: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649458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652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6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2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РАСПОРЯЖЕНИЕ                                                </w:t>
      </w:r>
      <w:r w:rsidRPr="008652B8">
        <w:rPr>
          <w:rFonts w:ascii="Times New Roman" w:eastAsia="Times New Roman" w:hAnsi="Times New Roman" w:cs="Times New Roman"/>
          <w:b/>
          <w:sz w:val="32"/>
          <w:szCs w:val="32"/>
          <w:lang w:val="de-DE" w:eastAsia="ru-RU"/>
        </w:rPr>
        <w:t>J</w:t>
      </w:r>
      <w:r w:rsidRPr="008652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ААКАН</w:t>
      </w: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11.01.2019 года                                                                            № 1/1</w:t>
      </w:r>
    </w:p>
    <w:p w:rsidR="008652B8" w:rsidRPr="008652B8" w:rsidRDefault="008652B8" w:rsidP="008652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«О комиссии по охране труда»</w:t>
      </w:r>
    </w:p>
    <w:p w:rsidR="008652B8" w:rsidRPr="008652B8" w:rsidRDefault="008652B8" w:rsidP="00865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Трудовым кодексом Российской Федерации, приказом Министерства здравоохранения и социального развития Российской Федерации от 29 мая 2006 г. № 413 «Об утверждении типового положения о комитете (комиссии) по охране труда»</w:t>
      </w:r>
    </w:p>
    <w:p w:rsidR="008652B8" w:rsidRPr="008652B8" w:rsidRDefault="008652B8" w:rsidP="008652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Образовать комиссию по охране труда работников Администрации </w:t>
      </w:r>
      <w:r w:rsidR="00C909A8" w:rsidRPr="008652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Талицкого сельского</w:t>
      </w:r>
      <w:r w:rsidRPr="00865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Усть-Канского района Республики Алтай в составе согласно приложению № 1.</w:t>
      </w:r>
    </w:p>
    <w:p w:rsidR="008652B8" w:rsidRPr="008652B8" w:rsidRDefault="008652B8" w:rsidP="008652B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Положение о комиссии по охране труда Администрации Талицкого сельского поселения Усть-Канского района Республики Алтай согласно приложению № 2.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2B8" w:rsidRPr="008652B8" w:rsidRDefault="008652B8" w:rsidP="008652B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распоряжения оставляю за собой.</w:t>
      </w:r>
    </w:p>
    <w:p w:rsidR="008652B8" w:rsidRPr="008652B8" w:rsidRDefault="008652B8" w:rsidP="008652B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2B8" w:rsidRPr="008652B8" w:rsidRDefault="008652B8" w:rsidP="008652B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распоряжение вступает в силу со дня его подписания.</w:t>
      </w: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Талицкого</w:t>
      </w: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сельского поселения</w:t>
      </w: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К.А. Кошкаров</w:t>
      </w: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420" w:type="dxa"/>
        <w:tblLook w:val="04A0" w:firstRow="1" w:lastRow="0" w:firstColumn="1" w:lastColumn="0" w:noHBand="0" w:noVBand="1"/>
      </w:tblPr>
      <w:tblGrid>
        <w:gridCol w:w="4066"/>
        <w:gridCol w:w="4869"/>
      </w:tblGrid>
      <w:tr w:rsidR="008652B8" w:rsidRPr="008652B8" w:rsidTr="00CB3447">
        <w:tc>
          <w:tcPr>
            <w:tcW w:w="4187" w:type="dxa"/>
          </w:tcPr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63" w:type="dxa"/>
          </w:tcPr>
          <w:p w:rsidR="00E74BDA" w:rsidRDefault="00E74BDA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распоряжению Администрации Талицкого сельского </w:t>
            </w:r>
            <w:r w:rsidR="00C909A8"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Усть</w:t>
            </w:r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Канского  района</w:t>
            </w:r>
            <w:proofErr w:type="gramEnd"/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11.01. 2019 г. № 1/1</w:t>
            </w: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652B8" w:rsidRPr="008652B8" w:rsidRDefault="008652B8" w:rsidP="00865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Состав</w:t>
      </w:r>
    </w:p>
    <w:p w:rsidR="008652B8" w:rsidRPr="008652B8" w:rsidRDefault="008652B8" w:rsidP="00865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комиссии по охране труда Администрации Талицкого сельского поселения Усть –Канского района Республики Алтай</w:t>
      </w:r>
    </w:p>
    <w:p w:rsidR="008652B8" w:rsidRPr="008652B8" w:rsidRDefault="008652B8" w:rsidP="00865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77"/>
        <w:gridCol w:w="5378"/>
      </w:tblGrid>
      <w:tr w:rsidR="008652B8" w:rsidRPr="008652B8" w:rsidTr="00CB3447">
        <w:tc>
          <w:tcPr>
            <w:tcW w:w="4068" w:type="dxa"/>
          </w:tcPr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Фефелова Елена Евгеньевна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502" w:type="dxa"/>
            <w:hideMark/>
          </w:tcPr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Главный бухгалтер Талицкого  сельского поселения, председатель комиссии   </w:t>
            </w:r>
          </w:p>
        </w:tc>
      </w:tr>
      <w:tr w:rsidR="008652B8" w:rsidRPr="008652B8" w:rsidTr="00CB3447">
        <w:tc>
          <w:tcPr>
            <w:tcW w:w="4068" w:type="dxa"/>
          </w:tcPr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502" w:type="dxa"/>
            <w:hideMark/>
          </w:tcPr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652B8" w:rsidRPr="008652B8" w:rsidTr="00CB3447">
        <w:tc>
          <w:tcPr>
            <w:tcW w:w="4068" w:type="dxa"/>
            <w:hideMark/>
          </w:tcPr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Фефелова Оксана Валерьевна</w:t>
            </w:r>
          </w:p>
        </w:tc>
        <w:tc>
          <w:tcPr>
            <w:tcW w:w="5502" w:type="dxa"/>
            <w:hideMark/>
          </w:tcPr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Ведущий специалист 1 разряда Администрации Талицкого  сельского поселения, секретарь  комиссии  </w:t>
            </w:r>
          </w:p>
        </w:tc>
      </w:tr>
      <w:tr w:rsidR="008652B8" w:rsidRPr="008652B8" w:rsidTr="00CB3447">
        <w:tc>
          <w:tcPr>
            <w:tcW w:w="4068" w:type="dxa"/>
          </w:tcPr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Аникина Лидия Васильевна</w:t>
            </w:r>
          </w:p>
        </w:tc>
        <w:tc>
          <w:tcPr>
            <w:tcW w:w="5502" w:type="dxa"/>
          </w:tcPr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Тех. служащая администрации Талицкого сельского поселения, член комиссии</w:t>
            </w:r>
          </w:p>
        </w:tc>
      </w:tr>
    </w:tbl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78"/>
        <w:gridCol w:w="5377"/>
      </w:tblGrid>
      <w:tr w:rsidR="008652B8" w:rsidRPr="008652B8" w:rsidTr="00CB3447">
        <w:tc>
          <w:tcPr>
            <w:tcW w:w="4068" w:type="dxa"/>
          </w:tcPr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Головина Тамара Владимировна </w:t>
            </w:r>
          </w:p>
        </w:tc>
        <w:tc>
          <w:tcPr>
            <w:tcW w:w="5502" w:type="dxa"/>
          </w:tcPr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Делопроизводитель администрации Талицкого сельского поселения, член  комиссии</w:t>
            </w:r>
          </w:p>
        </w:tc>
      </w:tr>
    </w:tbl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922"/>
      </w:tblGrid>
      <w:tr w:rsidR="008652B8" w:rsidRPr="008652B8" w:rsidTr="00CB3447">
        <w:trPr>
          <w:trHeight w:val="1275"/>
          <w:jc w:val="right"/>
        </w:trPr>
        <w:tc>
          <w:tcPr>
            <w:tcW w:w="4922" w:type="dxa"/>
          </w:tcPr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2</w:t>
            </w: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распоряжению Администрации  </w:t>
            </w: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Талицкого  сельского</w:t>
            </w:r>
            <w:proofErr w:type="gramEnd"/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 Усть-Канского  района Республики Алтай</w:t>
            </w:r>
          </w:p>
          <w:p w:rsidR="008652B8" w:rsidRPr="008652B8" w:rsidRDefault="008652B8" w:rsidP="00865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11.01. 2019 г. № 1/1</w:t>
            </w:r>
          </w:p>
          <w:p w:rsidR="008652B8" w:rsidRPr="008652B8" w:rsidRDefault="008652B8" w:rsidP="0086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ПОЛОЖЕНИЕ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комиссии по охране труда </w:t>
      </w:r>
      <w:r w:rsidRPr="008652B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Администрации Талицкого сельского поселения Усть-Канского района Республики Алтай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Положение о комиссии по охране труда (далее - Положение) разработано в соответствии со статьей 218 Трудового кодекса Российской Федерации для организации совместных действий работодателя, работников Администрации Талицкого сельского поселения Усть-Канского района Республики Алтай (далее – </w:t>
      </w:r>
      <w:proofErr w:type="gramStart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Администрация)  по</w:t>
      </w:r>
      <w:proofErr w:type="gramEnd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обеспечению требований охраны труда, предупреждению производственного травматизма и профессиональных заболеваний и сохранению здоровья работников.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2. Положение предусматривает основные задачи, функции и права комиссии по охране труда (далее - Комиссия).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3. Комиссия является составной частью системы управления охраной труда Администрации, а также одной из форм участия работников в управлении Администрацией, в области охраны труда. Ее работа строится на принципах социального партнёрства.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4. Комиссия взаимодействует с государственными органами управления охраной труда, органами федеральной инспекции труда, другими государственными органами надзора и контроля, а также с технической инспекцией труда профсоюзов.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5. Комиссия в своей деятельности руководствуется законами и иными нормативными правовыми актами Российской Федерации, законами и иными нормативными правовыми актами субъектов Российской Федерации об охране труда, коллективным договором (соглашением по охране труда), локальными нормативными правовыми актами Администрации.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Положение о Комиссии утверждается распоряжением работодателя с учётом мнения   </w:t>
      </w:r>
      <w:proofErr w:type="gramStart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представителя  трудового</w:t>
      </w:r>
      <w:proofErr w:type="gramEnd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коллектива 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7. Задачами Комиссии являются: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7.1. Разработка на основе предложений членов Комиссии программы совместных действий работодателя, и иных уполномоченных работниками представительных органов по обеспечению требований охраны труда, предупреждению производственного травматизма, профессиональных заболеваний;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7.2. организация проведения проверок состояния условий и охраны труда на рабочих местах, подготовка соответствующих предложений работодателю по решению проблем охраны труда на основе анализа состояния условий и </w:t>
      </w: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охраны труда, производственного травматизма и профессиональной заболеваемости;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7.3. информирование работников о состоянии условий и охраны труда на рабочих местах, существующем риске повреждения здоровья и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 Функциями Комиссии являются: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8.1. рассмотрение предложений работодателя, работников, профессиональных союзов и (или) иных уполномоченных работниками представительных органов для выработки рекомендаций, направленных на улучшение условий и охраны труда работников;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8.2. оказание содействия работодателю в организации обучения работников по охране труда, безопасным методам и приемам выполнения работ, а также проверки знаний требований охраны труда и проведения своевременного и качественного инструктажа работников по охране труда;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8.3. участие в проведении обследований состояния условий и охраны труда в организации, рассмотрении их результатов и выработке рекомендаций работодателю по устранению выявленных нарушений;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8.4. информирование работников организации о проводимых мероприятиях по улучшению условий и охраны труда, профилактике производственного травматизма, профессиональных заболеваний;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8.5. доведение до сведения работников организации результатов аттестации рабочих мест по условиям труда и сертификации работ по охране труда;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8.6. информирование работников организации о действующих нормативах по обеспечению смывающими и обеззараживающими средствами, сертифицированной специальной одеждой, специальной обувью и другими средствами индивидуальной защиты, правильности их применения, организации хранения, стирки, чистки, ремонта, дезинфекции и обеззараживания;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8.7. содействие в организации проведения предварительных при поступлении на работу и периодических медицинских осмотров и соблюдения медицинских рекомендаций при трудоустройстве;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8.8. содействие своевременному обеспечению работников организации, занятых на работах с вредными или опасными условиями труда, молоком, другими равноценными пищевыми продуктами и лечебно-профилактическим питанием;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8.9. участие в рассмотрении вопросов финансирования мероприятий по охране труда в организации, обязательного социального страхования от несчастных случаев на производстве и профессиональных заболеваний, а также осуществление контроля за расходованием средств организации и Фонда социального страхования Российской Федерации (страховщика), направляемых на предупредительные меры по сокращению производственного травматизма и профессиональных заболеваний;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8.10. содействие работодателю во внедрении в производство более совершенных технологий, новой техники, автоматизации и механизации производственных процессов с целью создания безопасных условий труда, ликвидации тяжелых физических работ;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8.11. подготовка и представление работодателю предложений по совершенствованию работ по охране труда и сохранению здоровья работников, созданию системы морального и материального поощрения работников, соблюдающих требования охраны труда и обеспечивающих сохранение и улучшение состояния здоровья;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8.12. рассмотрение проектов локальных нормативных правовых актов по охране труда и подготовка предложений по ним работодателю, профсоюзному выборному органу и (или) иному уполномоченному работниками представительному органу.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9. Для осуществления возложенных функций </w:t>
      </w:r>
      <w:proofErr w:type="gramStart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Комиссии  предоставляются</w:t>
      </w:r>
      <w:proofErr w:type="gramEnd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следующие права: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9.1. получать от работодателя информацию о состоянии условий труда на рабочих местах, производственного травматизма и профессиональных заболеваний, наличии опасных и вредных производственных факторов и мерах по защите от них, о существующем риске повреждения здоровья;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9.2. заслушивать на заседаниях Комиссии сообщения работодателя (его представителей), руководителей структурных подразделений и других работников организации о выполнении ими обязанностей по обеспечению безопасных условий и охраны труда на рабочих местах и соблюдению гарантий прав работников на охрану труда;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9.3. заслушивать на заседаниях Комиссии руководителей и других работников организации, допустивших нарушения требований охраны труда, повлекших за собой тяжелые последствия, и вносить работодателю предложения о привлечении их к ответственности в соответствии с законодательством Российской Федерации;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9.4. участвовать в подготовке предложений к разделу коллективного договора (мероприятия по охране труда) по вопросам, находящимся в компетенции Комиссии;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9.5. вносить работодателю предложения о поощрении работников организации за активное участие в работе по созданию условий труда, отвечающих требованиям безопасности и гигиены;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9.6. содействовать разрешению трудовых споров, связанных с нарушением законодательства об охране труда, изменением условий труда, вопросами предоставления работникам, занятым во вредных и (или) опасных условиях труда, компенсаций.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10. Комиссия создается по инициативе работодателя и (или) по инициативе работников либо их представительного органа на паритетной основе (каждая сторона имеет один голос вне зависимости от общего числа представителей стороны) из представителей </w:t>
      </w:r>
      <w:proofErr w:type="gramStart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работодателя,  или</w:t>
      </w:r>
      <w:proofErr w:type="gramEnd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иного уполномоченного работниками представительного органа.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11. Численность Комиссии определяется в зависимости от численности работников в организации, специфики производства, количества структурных подразделений и других особенностей, по взаимной договоренности сторон, представляющих интересы работодателя и работников.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12. Выдвижение в Комиссию представителей работников организации может </w:t>
      </w:r>
      <w:proofErr w:type="gramStart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осуществляться  на</w:t>
      </w:r>
      <w:proofErr w:type="gramEnd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собрании (конференции) работников организации; представителей работодателя - работодателем.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 Комиссии утверждается приказом (распоряжением) работодателя.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13. Комиссия избирает из своего состава председателя и секретаря. Председателем Комиссии, как правило, является работодатель или его ответственный представитель, секретарем - работник службы охраны труда.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14. Комиссия осуществляет свою деятельность в соответствии с разрабатываемыми им регламентом и планом работы.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15. Члены Комиссии должны проходить обучение по охране труда за счет средств работодателя, а также средств Фонда социального страхования Российской Федерации (страховщика) в соответствии с порядком, установленным федеральным органом исполнительной власти, осуществляющим функции по нормативно-правовому регулированию в сфере труда, по направлению работодателя на специализированные курсы не реже одного раза в три года.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16. Члены Комиссии информируют не реже одного раза в </w:t>
      </w:r>
      <w:proofErr w:type="gramStart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  собрание</w:t>
      </w:r>
      <w:proofErr w:type="gramEnd"/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(конференцию) работников о проделанной ими в Комиссии работе. Собрание (конференция) работников организации вправе отзывать из Комиссии своих представителей и выдвигать в его состав новых представителей. Работодатель вправе своим решением отзывать своих представителей из Комиссии и назначать вместо них новых представителей.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2B8">
        <w:rPr>
          <w:rFonts w:ascii="Times New Roman" w:eastAsia="Times New Roman" w:hAnsi="Times New Roman" w:cs="Times New Roman"/>
          <w:sz w:val="28"/>
          <w:szCs w:val="20"/>
          <w:lang w:eastAsia="ru-RU"/>
        </w:rPr>
        <w:t>17. Обеспечение деятельности Комиссии, его членов (освобождение от основной работы на время исполнения обязанностей, прохождения обучения и т.п.) устанавливается коллективным договором, локальным нормативным правовым актом организации.</w:t>
      </w: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B8" w:rsidRPr="008652B8" w:rsidRDefault="008652B8" w:rsidP="0086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42882" w:rsidRDefault="00542882"/>
    <w:sectPr w:rsidR="00542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B8"/>
    <w:rsid w:val="00542882"/>
    <w:rsid w:val="008652B8"/>
    <w:rsid w:val="00C909A8"/>
    <w:rsid w:val="00E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920967"/>
  <w15:chartTrackingRefBased/>
  <w15:docId w15:val="{5FA90FB2-CB13-49B5-B3D6-450AEC97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09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1702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4</cp:revision>
  <cp:lastPrinted>2019-01-22T04:02:00Z</cp:lastPrinted>
  <dcterms:created xsi:type="dcterms:W3CDTF">2019-01-22T04:00:00Z</dcterms:created>
  <dcterms:modified xsi:type="dcterms:W3CDTF">2019-01-22T04:08:00Z</dcterms:modified>
</cp:coreProperties>
</file>